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ac6fe7e191fe06203ec3ccd64a9ae9b0df3e645"/>
    <w:p>
      <w:pPr>
        <w:pStyle w:val="Heading3"/>
      </w:pPr>
      <w:r>
        <w:t xml:space="preserve">Почему важна вакцинация от Covid-19 и почему ее не нужно бояться?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drawing>
          <wp:inline>
            <wp:extent cx="5334000" cy="28441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ga.mos.ru/www/upload/medialibrary/ace/liflet_vaktsinatsiya_mify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41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Сегодня вакцинация - самый эффективный способ предотвратить коронавирус.</w:t>
      </w:r>
    </w:p>
    <w:p>
      <w:pPr>
        <w:pStyle w:val="BodyText"/>
      </w:pPr>
      <w:r>
        <w:t xml:space="preserve">Вирус Covid-19 передается воздушно-капельным путем. Послужить распространению вируса может кашель, чихание и даже обычное дыхание зараженного человека. Вирус способен вызвать дыхательную недостаточность и особенно опасен для людей старшего возраста и тех, кто входит в группу риска. Заразиться вирусом легко – достаточно оказаться рядом с заболевшим. Поэтому и необходимо соблюдение мер безопасности, среди которых одна из самых эффективных – это вакцинация.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ga.mos.ru/www/bitrix/admin/htmleditor2/video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свое время вакцинация помогла человечеству избавиться от некоторых инфекций и справиться с бушующими эпидемиями. Благодаря тому, что большинство граждан прививаются от столбняка, полиомиелита, краснухи – они практически уничтожены. Например, именно из-за вакцинации снизилась заболеваемость гриппом.</w:t>
      </w:r>
    </w:p>
    <w:p>
      <w:pPr>
        <w:pStyle w:val="BodyText"/>
      </w:pPr>
      <w:r>
        <w:t xml:space="preserve">Вакцина против коронавируса безопасна для здоровья. В основе ее метода лежит уже известная технология, когда берется аденовирус – неопасный вирус, с которым люди часто сталкиваются (например, ОРВИ), и дальше он делается еще безопаснее. Так, у аденовируса отсутствует способность к размножению в нормальных клетках. Препарат содержит расшифрованную часть генома вируса, а не сам коронавирус, следовательно человек не будет носителем заболевания, не сможет заболеть или заразить окружающих. После доставки вектором-носителем аденовируса в организм человека, начинается защитная реакция, то есть выработка иммунитета, появление антител. Вакцина позволяет добиться формирования иммунитета приблизительно на 2 года.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cga.mos.ru/www/bitrix/admin/htmleditor2/video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Организм реагирует на прививание от коронавируса точно также, как и на другие прививки. Возможно, что после вакцинации повысится температура, возникнут головные боли, пациент будет испытывать дискомфорт в месте укола. Такая реакция организма абсолютно естественна, и она не продлится больше пары дней.</w:t>
      </w:r>
    </w:p>
    <w:p>
      <w:pPr>
        <w:pStyle w:val="BodyText"/>
      </w:pPr>
      <w:r>
        <w:drawing>
          <wp:inline>
            <wp:extent cx="5334000" cy="2755552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cga.mos.ru/www/upload/medialibrary/d6f/liflet_vaktsinatsiya_mify_2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5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Отрицать присутствие опасности, которую несет Covid-19 не имеет смысла. К сожалению, есть множество свидетельств заражений и смертей, количество которых сейчас увеличивается. Но известно и о стойкой борьбе врачей и ученых. Вакцинация от коронавируса никак не влияет на привычный образ жизни человека и уж тем более не является средством чипизации людей (таких технологий не существует). Благодаря прививанию можно сделать вирус управляемым, обеспечить доступность, безопасность и эффективность вакцины. В том числе для людей старшего возраста и тех, кто находится в группе риска.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http://cga.mos.ru/presscenter/news/detail/9340541.html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"Центральный государственный архив города Москвы"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image" Id="rId28" Target="media/rId28.jpg" /><Relationship Type="http://schemas.openxmlformats.org/officeDocument/2006/relationships/hyperlink" Id="rId32" Target="http://cga.mos.ru" TargetMode="External" /><Relationship Type="http://schemas.openxmlformats.org/officeDocument/2006/relationships/hyperlink" Id="rId31" Target="http://cga.mos.ru/presscenter/news/detail/9340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cga.mos.ru" TargetMode="External" /><Relationship Type="http://schemas.openxmlformats.org/officeDocument/2006/relationships/hyperlink" Id="rId31" Target="http://cga.mos.ru/presscenter/news/detail/9340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2025-03-07T18:00:40Z</dcterms:created>
  <dcterms:modified xsi:type="dcterms:W3CDTF">2025-03-07T18:00:40Z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